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1F1F"/>
          <w:sz w:val="44"/>
          <w:szCs w:val="44"/>
        </w:rPr>
        <w:t xml:space="preserve">Ficha de producto o servicio</w:t>
      </w:r>
    </w:p>
    <w:p>
      <w:pPr>
        <w:spacing w:after="3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Plantilla 03 · Landaii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1F1F"/>
        </w:rPr>
        <w:t xml:space="preserve">Cómo usar esta plantilla</w:t>
      </w:r>
    </w:p>
    <w:p>
      <w:pPr>
        <w:spacing w:after="60" w:before="60"/>
      </w:pPr>
      <w:r>
        <w:rPr>
          <w:rFonts w:ascii="Arial" w:cs="Arial" w:eastAsia="Arial" w:hAnsi="Arial"/>
          <w:color w:val="1F1F1F"/>
          <w:sz w:val="22"/>
          <w:szCs w:val="22"/>
        </w:rPr>
        <w:t xml:space="preserve">Crea una copia de este archivo por cada producto o servicio que tu agente debe conocer. La meta: que pueda responder cualquier pregunta sobre ese producto sin inventar.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Llena cada campo con la información de tu producto. Si un campo no aplica, escribe "No aplica" — no lo dejes vacío.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Mantén el lenguaje claro y conciso. El agente lo leerá tal cual para responder.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Nombra el archivo así: ficha-[nombre-producto].docx — todo en minúsculas, sin acentos, guiones en vez de espacios.</w:t>
      </w:r>
    </w:p>
    <w:p>
      <w:pP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1F1F"/>
        </w:rPr>
        <w:t xml:space="preserve">Ejemplo (en gris — bórralo al terminar)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Nombre oficial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Paquete Acelera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Descripción corta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Sitio web a la medida para PyMEs que ya tienen tracción y necesitan escalar su presencia digital. 2-3 líneas máximo.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Precio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$24,900 MXN — proyecto único + $1,200 MXN/mes mantenimiento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Qué incluye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Hasta 8 páginas a la medida
• CMS para edición autónoma
• SEO técnico básico
• 30 días de soporte post-lanzamiento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Qué NO incluye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Hosting (se contrata aparte)
• Diseño de marca o logo
• Contenido textual o fotográfico
• Integraciones con sistemas terceros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Tiempo de entrega / duración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4-6 semanas desde firma de contrato y entrega de contenidos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Casos de uso ideales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Negocios consolidados con presupuesto de marketing
• Empresas que necesitan posicionamiento digital sólido
• Clientes que valoran diseño a la medida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Limitaciones / cuándo NO aplica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E-commerce con catálogo grande (&gt;200 productos)
• Aplicaciones web complejas con backend custom
• Proyectos con presupuesto menor a $15,000 MXN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Política de garantía / devolución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30 días de ajustes ilimitados sin costo posteriores al lanzamiento. Devolución parcial solo durante la fase de discovery.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FAQ específicas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¿Puedo migrar mi sitio actual? Sí, sin costo.
• ¿Aceptan pagos a meses? Sí, hasta 3 MSI.
• ¿Quién es el dueño del código? El cliente, al 100%.</w:t>
            </w:r>
          </w:p>
        </w:tc>
      </w:tr>
    </w:tbl>
    <w:p>
      <w:pPr>
        <w:spacing w:after="3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1F1F"/>
        </w:rPr>
        <w:t xml:space="preserve">Tu ficha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Nombre oficial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Descripción corta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Precio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Qué incluye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Qué NO incluye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Tiempo de entrega / duración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Casos de uso ideales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Limitaciones / cuándo NO aplica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Política de garantía / devolución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FAQ específicas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6A6A6"/>
        <w:sz w:val="16"/>
        <w:szCs w:val="16"/>
      </w:rPr>
      <w:t xml:space="preserve">Ficha de producto/servicio · Página </w:t>
    </w:r>
    <w:r>
      <w:rPr>
        <w:rFonts w:ascii="Arial" w:cs="Arial" w:eastAsia="Arial" w:hAnsi="Arial"/>
        <w:color w:val="A6A6A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A6A6A6"/>
        <w:sz w:val="18"/>
        <w:szCs w:val="18"/>
      </w:rPr>
      <w:t xml:space="preserve">Plantilla · Landaii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1F1F1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1F1F1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2026-05-14T08:04:37.268Z</dcterms:created>
  <dcterms:modified xsi:type="dcterms:W3CDTF">2026-05-14T08:04:37.268Z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